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5072" w:rsidRDefault="007B5072" w:rsidP="00995ECF">
      <w:pPr>
        <w:jc w:val="center"/>
        <w:rPr>
          <w:rFonts w:ascii="Garamond" w:hAnsi="Garamond"/>
          <w:szCs w:val="20"/>
        </w:rPr>
      </w:pPr>
      <w:r w:rsidRPr="00EA160C">
        <w:rPr>
          <w:rFonts w:ascii="Garamond" w:hAnsi="Garamond"/>
          <w:szCs w:val="20"/>
        </w:rPr>
        <w:t xml:space="preserve">Morgan Arts Council’s Ice House Theater Project </w:t>
      </w:r>
    </w:p>
    <w:p w:rsidR="007B5072" w:rsidRPr="00EA160C" w:rsidRDefault="007B5072" w:rsidP="00995ECF">
      <w:pPr>
        <w:jc w:val="center"/>
        <w:rPr>
          <w:rFonts w:ascii="Garamond" w:hAnsi="Garamond"/>
          <w:szCs w:val="20"/>
        </w:rPr>
      </w:pPr>
      <w:r w:rsidRPr="00EA160C">
        <w:rPr>
          <w:rFonts w:ascii="Garamond" w:hAnsi="Garamond"/>
          <w:szCs w:val="20"/>
        </w:rPr>
        <w:t>Play Proposal</w:t>
      </w:r>
      <w:r>
        <w:rPr>
          <w:rFonts w:ascii="Garamond" w:hAnsi="Garamond"/>
          <w:szCs w:val="20"/>
        </w:rPr>
        <w:t xml:space="preserve"> Form</w:t>
      </w:r>
    </w:p>
    <w:p w:rsidR="007B5072" w:rsidRDefault="007B5072" w:rsidP="00EA160C">
      <w:pPr>
        <w:jc w:val="center"/>
        <w:rPr>
          <w:rFonts w:ascii="Garamond" w:hAnsi="Garamond"/>
          <w:szCs w:val="20"/>
        </w:rPr>
      </w:pPr>
    </w:p>
    <w:tbl>
      <w:tblPr>
        <w:tblW w:w="11088" w:type="dxa"/>
        <w:tblLayout w:type="fixed"/>
        <w:tblLook w:val="01E0"/>
      </w:tblPr>
      <w:tblGrid>
        <w:gridCol w:w="1361"/>
        <w:gridCol w:w="118"/>
        <w:gridCol w:w="339"/>
        <w:gridCol w:w="270"/>
        <w:gridCol w:w="180"/>
        <w:gridCol w:w="270"/>
        <w:gridCol w:w="180"/>
        <w:gridCol w:w="1080"/>
        <w:gridCol w:w="429"/>
        <w:gridCol w:w="900"/>
        <w:gridCol w:w="471"/>
        <w:gridCol w:w="90"/>
        <w:gridCol w:w="256"/>
        <w:gridCol w:w="734"/>
        <w:gridCol w:w="21"/>
        <w:gridCol w:w="900"/>
        <w:gridCol w:w="180"/>
        <w:gridCol w:w="609"/>
        <w:gridCol w:w="1011"/>
        <w:gridCol w:w="1689"/>
      </w:tblGrid>
      <w:tr w:rsidR="007B5072" w:rsidTr="008416FE">
        <w:tc>
          <w:tcPr>
            <w:tcW w:w="1361" w:type="dxa"/>
          </w:tcPr>
          <w:p w:rsidR="007B5072" w:rsidRPr="004F219E" w:rsidRDefault="007B5072" w:rsidP="00995ECF">
            <w:pPr>
              <w:rPr>
                <w:rFonts w:ascii="Garamond" w:hAnsi="Garamond"/>
                <w:szCs w:val="20"/>
              </w:rPr>
            </w:pPr>
            <w:r w:rsidRPr="004F219E">
              <w:rPr>
                <w:rFonts w:ascii="Garamond" w:hAnsi="Garamond"/>
                <w:szCs w:val="20"/>
              </w:rPr>
              <w:t>Director(s):</w:t>
            </w:r>
          </w:p>
        </w:tc>
        <w:tc>
          <w:tcPr>
            <w:tcW w:w="4327" w:type="dxa"/>
            <w:gridSpan w:val="11"/>
          </w:tcPr>
          <w:p w:rsidR="007B5072" w:rsidRPr="004F219E" w:rsidRDefault="007B5072" w:rsidP="00995ECF">
            <w:pPr>
              <w:rPr>
                <w:rFonts w:ascii="Garamond" w:hAnsi="Garamond"/>
                <w:b/>
                <w:szCs w:val="20"/>
              </w:rPr>
            </w:pPr>
          </w:p>
        </w:tc>
        <w:tc>
          <w:tcPr>
            <w:tcW w:w="1011" w:type="dxa"/>
            <w:gridSpan w:val="3"/>
          </w:tcPr>
          <w:p w:rsidR="007B5072" w:rsidRPr="004F219E" w:rsidRDefault="007B5072" w:rsidP="00995ECF">
            <w:pPr>
              <w:rPr>
                <w:rFonts w:ascii="Garamond" w:hAnsi="Garamond"/>
                <w:szCs w:val="20"/>
              </w:rPr>
            </w:pPr>
            <w:r>
              <w:rPr>
                <w:rFonts w:ascii="Garamond" w:hAnsi="Garamond"/>
                <w:szCs w:val="20"/>
              </w:rPr>
              <w:t>Phone1</w:t>
            </w:r>
            <w:r w:rsidRPr="004F219E">
              <w:rPr>
                <w:rFonts w:ascii="Garamond" w:hAnsi="Garamond"/>
                <w:szCs w:val="20"/>
              </w:rPr>
              <w:t>:</w:t>
            </w:r>
          </w:p>
        </w:tc>
        <w:tc>
          <w:tcPr>
            <w:tcW w:w="1689" w:type="dxa"/>
            <w:gridSpan w:val="3"/>
          </w:tcPr>
          <w:p w:rsidR="007B5072" w:rsidRPr="00026C3D" w:rsidRDefault="007B5072" w:rsidP="00D65FA0">
            <w:pPr>
              <w:rPr>
                <w:rFonts w:ascii="Garamond" w:hAnsi="Garamond"/>
                <w:b/>
                <w:szCs w:val="20"/>
              </w:rPr>
            </w:pPr>
          </w:p>
        </w:tc>
        <w:tc>
          <w:tcPr>
            <w:tcW w:w="1011" w:type="dxa"/>
          </w:tcPr>
          <w:p w:rsidR="007B5072" w:rsidRPr="00026C3D" w:rsidRDefault="007B5072" w:rsidP="00C06940">
            <w:pPr>
              <w:rPr>
                <w:rFonts w:ascii="Garamond" w:hAnsi="Garamond"/>
                <w:szCs w:val="20"/>
              </w:rPr>
            </w:pPr>
            <w:r w:rsidRPr="00026C3D">
              <w:rPr>
                <w:rFonts w:ascii="Garamond" w:hAnsi="Garamond"/>
                <w:szCs w:val="20"/>
              </w:rPr>
              <w:t>Phone2:</w:t>
            </w:r>
          </w:p>
        </w:tc>
        <w:tc>
          <w:tcPr>
            <w:tcW w:w="1689" w:type="dxa"/>
          </w:tcPr>
          <w:p w:rsidR="007B5072" w:rsidRPr="00026C3D" w:rsidRDefault="007B5072" w:rsidP="00C06940">
            <w:pPr>
              <w:rPr>
                <w:rFonts w:ascii="Garamond" w:hAnsi="Garamond"/>
                <w:b/>
                <w:szCs w:val="20"/>
              </w:rPr>
            </w:pPr>
          </w:p>
        </w:tc>
      </w:tr>
      <w:tr w:rsidR="007B5072" w:rsidTr="008416FE">
        <w:tc>
          <w:tcPr>
            <w:tcW w:w="1818" w:type="dxa"/>
            <w:gridSpan w:val="3"/>
          </w:tcPr>
          <w:p w:rsidR="007B5072" w:rsidRPr="004F219E" w:rsidRDefault="007B5072" w:rsidP="00995ECF">
            <w:pPr>
              <w:rPr>
                <w:rFonts w:ascii="Garamond" w:hAnsi="Garamond"/>
                <w:szCs w:val="20"/>
              </w:rPr>
            </w:pPr>
            <w:r w:rsidRPr="004F219E">
              <w:rPr>
                <w:rFonts w:ascii="Garamond" w:hAnsi="Garamond"/>
                <w:szCs w:val="20"/>
              </w:rPr>
              <w:t>Production Title:</w:t>
            </w:r>
          </w:p>
        </w:tc>
        <w:tc>
          <w:tcPr>
            <w:tcW w:w="9270" w:type="dxa"/>
            <w:gridSpan w:val="17"/>
          </w:tcPr>
          <w:p w:rsidR="007B5072" w:rsidRPr="00305057" w:rsidRDefault="007B5072" w:rsidP="00995ECF">
            <w:pPr>
              <w:rPr>
                <w:rFonts w:ascii="Garamond" w:hAnsi="Garamond"/>
                <w:b/>
                <w:i/>
                <w:szCs w:val="20"/>
              </w:rPr>
            </w:pPr>
          </w:p>
        </w:tc>
      </w:tr>
      <w:tr w:rsidR="007B5072" w:rsidTr="008416FE">
        <w:tc>
          <w:tcPr>
            <w:tcW w:w="1479" w:type="dxa"/>
            <w:gridSpan w:val="2"/>
          </w:tcPr>
          <w:p w:rsidR="007B5072" w:rsidRPr="004F219E" w:rsidRDefault="007B5072" w:rsidP="00995ECF">
            <w:pPr>
              <w:rPr>
                <w:rFonts w:ascii="Garamond" w:hAnsi="Garamond"/>
                <w:szCs w:val="20"/>
              </w:rPr>
            </w:pPr>
            <w:r w:rsidRPr="004F219E">
              <w:rPr>
                <w:rFonts w:ascii="Garamond" w:hAnsi="Garamond"/>
                <w:szCs w:val="20"/>
              </w:rPr>
              <w:t>Playwright</w:t>
            </w:r>
            <w:r>
              <w:rPr>
                <w:rFonts w:ascii="Garamond" w:hAnsi="Garamond"/>
                <w:szCs w:val="20"/>
              </w:rPr>
              <w:t>(s)</w:t>
            </w:r>
            <w:r w:rsidRPr="004F219E">
              <w:rPr>
                <w:rFonts w:ascii="Garamond" w:hAnsi="Garamond"/>
                <w:szCs w:val="20"/>
              </w:rPr>
              <w:t>:</w:t>
            </w:r>
          </w:p>
        </w:tc>
        <w:tc>
          <w:tcPr>
            <w:tcW w:w="9609" w:type="dxa"/>
            <w:gridSpan w:val="18"/>
          </w:tcPr>
          <w:p w:rsidR="007B5072" w:rsidRPr="004F219E" w:rsidRDefault="007B5072" w:rsidP="00995ECF">
            <w:pPr>
              <w:rPr>
                <w:rFonts w:ascii="Garamond" w:hAnsi="Garamond"/>
                <w:szCs w:val="20"/>
              </w:rPr>
            </w:pPr>
          </w:p>
        </w:tc>
      </w:tr>
      <w:tr w:rsidR="007B5072" w:rsidTr="008416FE">
        <w:tc>
          <w:tcPr>
            <w:tcW w:w="2538" w:type="dxa"/>
            <w:gridSpan w:val="6"/>
          </w:tcPr>
          <w:p w:rsidR="007B5072" w:rsidRPr="004F219E" w:rsidRDefault="007B5072" w:rsidP="00995ECF">
            <w:pPr>
              <w:rPr>
                <w:rFonts w:ascii="Garamond" w:hAnsi="Garamond"/>
                <w:szCs w:val="20"/>
              </w:rPr>
            </w:pPr>
            <w:r w:rsidRPr="004F219E">
              <w:rPr>
                <w:rFonts w:ascii="Garamond" w:hAnsi="Garamond"/>
                <w:szCs w:val="20"/>
              </w:rPr>
              <w:t>Production Coordinator:</w:t>
            </w:r>
          </w:p>
        </w:tc>
        <w:tc>
          <w:tcPr>
            <w:tcW w:w="3406" w:type="dxa"/>
            <w:gridSpan w:val="7"/>
          </w:tcPr>
          <w:p w:rsidR="007B5072" w:rsidRPr="00026C3D" w:rsidRDefault="007B5072" w:rsidP="00995ECF">
            <w:pPr>
              <w:rPr>
                <w:rFonts w:ascii="Garamond" w:hAnsi="Garamond"/>
                <w:b/>
                <w:szCs w:val="20"/>
              </w:rPr>
            </w:pPr>
          </w:p>
        </w:tc>
        <w:tc>
          <w:tcPr>
            <w:tcW w:w="1655" w:type="dxa"/>
            <w:gridSpan w:val="3"/>
          </w:tcPr>
          <w:p w:rsidR="007B5072" w:rsidRPr="004F219E" w:rsidRDefault="007B5072" w:rsidP="00995ECF">
            <w:pPr>
              <w:rPr>
                <w:rFonts w:ascii="Garamond" w:hAnsi="Garamond"/>
                <w:szCs w:val="20"/>
              </w:rPr>
            </w:pPr>
            <w:r>
              <w:rPr>
                <w:rFonts w:ascii="Garamond" w:hAnsi="Garamond"/>
                <w:szCs w:val="20"/>
              </w:rPr>
              <w:t>Stage Manager:</w:t>
            </w:r>
          </w:p>
        </w:tc>
        <w:tc>
          <w:tcPr>
            <w:tcW w:w="3489" w:type="dxa"/>
            <w:gridSpan w:val="4"/>
          </w:tcPr>
          <w:p w:rsidR="007B5072" w:rsidRPr="00026C3D" w:rsidRDefault="007B5072" w:rsidP="00995ECF">
            <w:pPr>
              <w:rPr>
                <w:rFonts w:ascii="Garamond" w:hAnsi="Garamond"/>
                <w:b/>
                <w:szCs w:val="20"/>
              </w:rPr>
            </w:pPr>
          </w:p>
        </w:tc>
      </w:tr>
      <w:tr w:rsidR="007B5072" w:rsidTr="008416FE">
        <w:tc>
          <w:tcPr>
            <w:tcW w:w="2088" w:type="dxa"/>
            <w:gridSpan w:val="4"/>
          </w:tcPr>
          <w:p w:rsidR="007B5072" w:rsidRPr="004F219E" w:rsidRDefault="007B5072" w:rsidP="001E2DD2">
            <w:pPr>
              <w:rPr>
                <w:rFonts w:ascii="Garamond" w:hAnsi="Garamond"/>
                <w:szCs w:val="20"/>
              </w:rPr>
            </w:pPr>
            <w:r w:rsidRPr="004F219E">
              <w:rPr>
                <w:rFonts w:ascii="Garamond" w:hAnsi="Garamond"/>
                <w:szCs w:val="20"/>
              </w:rPr>
              <w:t>Technical Director:</w:t>
            </w:r>
          </w:p>
        </w:tc>
        <w:tc>
          <w:tcPr>
            <w:tcW w:w="3856" w:type="dxa"/>
            <w:gridSpan w:val="9"/>
          </w:tcPr>
          <w:p w:rsidR="007B5072" w:rsidRPr="001374A4" w:rsidRDefault="007B5072" w:rsidP="00995ECF">
            <w:pPr>
              <w:rPr>
                <w:rFonts w:ascii="Garamond" w:hAnsi="Garamond"/>
                <w:b/>
                <w:szCs w:val="20"/>
              </w:rPr>
            </w:pPr>
          </w:p>
        </w:tc>
        <w:tc>
          <w:tcPr>
            <w:tcW w:w="1835" w:type="dxa"/>
            <w:gridSpan w:val="4"/>
          </w:tcPr>
          <w:p w:rsidR="007B5072" w:rsidRPr="004F219E" w:rsidRDefault="007B5072" w:rsidP="00995ECF">
            <w:pPr>
              <w:rPr>
                <w:rFonts w:ascii="Garamond" w:hAnsi="Garamond"/>
                <w:szCs w:val="20"/>
              </w:rPr>
            </w:pPr>
            <w:r>
              <w:rPr>
                <w:rFonts w:ascii="Garamond" w:hAnsi="Garamond"/>
                <w:szCs w:val="20"/>
              </w:rPr>
              <w:t>Musical Director:</w:t>
            </w:r>
          </w:p>
        </w:tc>
        <w:tc>
          <w:tcPr>
            <w:tcW w:w="3309" w:type="dxa"/>
            <w:gridSpan w:val="3"/>
          </w:tcPr>
          <w:p w:rsidR="007B5072" w:rsidRPr="001374A4" w:rsidRDefault="007B5072" w:rsidP="00995ECF">
            <w:pPr>
              <w:rPr>
                <w:rFonts w:ascii="Garamond" w:hAnsi="Garamond"/>
                <w:b/>
                <w:szCs w:val="20"/>
              </w:rPr>
            </w:pPr>
          </w:p>
        </w:tc>
      </w:tr>
      <w:tr w:rsidR="007B5072" w:rsidTr="008416FE">
        <w:tc>
          <w:tcPr>
            <w:tcW w:w="2268" w:type="dxa"/>
            <w:gridSpan w:val="5"/>
            <w:tcBorders>
              <w:right w:val="single" w:sz="4" w:space="0" w:color="333333"/>
            </w:tcBorders>
          </w:tcPr>
          <w:p w:rsidR="007B5072" w:rsidRPr="004F219E" w:rsidRDefault="007B5072" w:rsidP="001E2DD2">
            <w:pPr>
              <w:rPr>
                <w:rFonts w:ascii="Garamond" w:hAnsi="Garamond"/>
                <w:szCs w:val="20"/>
              </w:rPr>
            </w:pPr>
            <w:r>
              <w:rPr>
                <w:rFonts w:ascii="Garamond" w:hAnsi="Garamond"/>
                <w:szCs w:val="20"/>
              </w:rPr>
              <w:t>Play Type (mark one)</w:t>
            </w:r>
          </w:p>
        </w:tc>
        <w:tc>
          <w:tcPr>
            <w:tcW w:w="450" w:type="dxa"/>
            <w:gridSpan w:val="2"/>
            <w:tcBorders>
              <w:top w:val="single" w:sz="4" w:space="0" w:color="333333"/>
              <w:left w:val="single" w:sz="4" w:space="0" w:color="333333"/>
              <w:bottom w:val="single" w:sz="4" w:space="0" w:color="333333"/>
              <w:right w:val="single" w:sz="4" w:space="0" w:color="333333"/>
            </w:tcBorders>
          </w:tcPr>
          <w:p w:rsidR="007B5072" w:rsidRPr="001374A4" w:rsidRDefault="007B5072" w:rsidP="00305057">
            <w:pPr>
              <w:jc w:val="center"/>
              <w:rPr>
                <w:rFonts w:ascii="Garamond" w:hAnsi="Garamond"/>
                <w:b/>
                <w:szCs w:val="20"/>
              </w:rPr>
            </w:pPr>
          </w:p>
        </w:tc>
        <w:tc>
          <w:tcPr>
            <w:tcW w:w="1080" w:type="dxa"/>
            <w:tcBorders>
              <w:left w:val="single" w:sz="4" w:space="0" w:color="333333"/>
              <w:right w:val="single" w:sz="4" w:space="0" w:color="333333"/>
            </w:tcBorders>
          </w:tcPr>
          <w:p w:rsidR="007B5072" w:rsidRPr="00ED103D" w:rsidRDefault="007B5072" w:rsidP="007E4683">
            <w:pPr>
              <w:ind w:left="-39"/>
              <w:rPr>
                <w:rFonts w:ascii="Garamond" w:hAnsi="Garamond"/>
                <w:szCs w:val="20"/>
              </w:rPr>
            </w:pPr>
            <w:r w:rsidRPr="00ED103D">
              <w:rPr>
                <w:rFonts w:ascii="Garamond" w:hAnsi="Garamond"/>
                <w:szCs w:val="20"/>
              </w:rPr>
              <w:t>Musical</w:t>
            </w:r>
          </w:p>
        </w:tc>
        <w:tc>
          <w:tcPr>
            <w:tcW w:w="429" w:type="dxa"/>
            <w:tcBorders>
              <w:top w:val="single" w:sz="4" w:space="0" w:color="333333"/>
              <w:left w:val="single" w:sz="4" w:space="0" w:color="333333"/>
              <w:bottom w:val="single" w:sz="4" w:space="0" w:color="333333"/>
              <w:right w:val="single" w:sz="4" w:space="0" w:color="333333"/>
            </w:tcBorders>
          </w:tcPr>
          <w:p w:rsidR="007B5072" w:rsidRPr="001374A4" w:rsidRDefault="007B5072" w:rsidP="00305057">
            <w:pPr>
              <w:jc w:val="center"/>
              <w:rPr>
                <w:rFonts w:ascii="Garamond" w:hAnsi="Garamond"/>
                <w:b/>
                <w:szCs w:val="20"/>
              </w:rPr>
            </w:pPr>
          </w:p>
        </w:tc>
        <w:tc>
          <w:tcPr>
            <w:tcW w:w="900" w:type="dxa"/>
            <w:tcBorders>
              <w:left w:val="single" w:sz="4" w:space="0" w:color="333333"/>
              <w:right w:val="single" w:sz="4" w:space="0" w:color="333333"/>
            </w:tcBorders>
          </w:tcPr>
          <w:p w:rsidR="007B5072" w:rsidRPr="00ED103D" w:rsidRDefault="007B5072" w:rsidP="007E4683">
            <w:pPr>
              <w:ind w:left="-39"/>
              <w:rPr>
                <w:rFonts w:ascii="Garamond" w:hAnsi="Garamond"/>
                <w:szCs w:val="20"/>
              </w:rPr>
            </w:pPr>
            <w:r w:rsidRPr="00ED103D">
              <w:rPr>
                <w:rFonts w:ascii="Garamond" w:hAnsi="Garamond"/>
                <w:szCs w:val="20"/>
              </w:rPr>
              <w:t>Play</w:t>
            </w:r>
          </w:p>
        </w:tc>
        <w:tc>
          <w:tcPr>
            <w:tcW w:w="471" w:type="dxa"/>
            <w:tcBorders>
              <w:top w:val="single" w:sz="4" w:space="0" w:color="333333"/>
              <w:left w:val="single" w:sz="4" w:space="0" w:color="333333"/>
              <w:bottom w:val="single" w:sz="4" w:space="0" w:color="333333"/>
              <w:right w:val="single" w:sz="4" w:space="0" w:color="333333"/>
            </w:tcBorders>
          </w:tcPr>
          <w:p w:rsidR="007B5072" w:rsidRPr="001374A4" w:rsidRDefault="007B5072" w:rsidP="00305057">
            <w:pPr>
              <w:jc w:val="center"/>
              <w:rPr>
                <w:rFonts w:ascii="Garamond" w:hAnsi="Garamond"/>
                <w:b/>
                <w:szCs w:val="20"/>
              </w:rPr>
            </w:pPr>
          </w:p>
        </w:tc>
        <w:tc>
          <w:tcPr>
            <w:tcW w:w="1080" w:type="dxa"/>
            <w:gridSpan w:val="3"/>
            <w:tcBorders>
              <w:left w:val="single" w:sz="4" w:space="0" w:color="333333"/>
            </w:tcBorders>
          </w:tcPr>
          <w:p w:rsidR="007B5072" w:rsidRDefault="007B5072" w:rsidP="007E4683">
            <w:pPr>
              <w:ind w:left="-39"/>
              <w:rPr>
                <w:rFonts w:ascii="Garamond" w:hAnsi="Garamond"/>
                <w:szCs w:val="20"/>
              </w:rPr>
            </w:pPr>
            <w:r>
              <w:rPr>
                <w:rFonts w:ascii="Garamond" w:hAnsi="Garamond"/>
                <w:szCs w:val="20"/>
              </w:rPr>
              <w:t>One-Act</w:t>
            </w:r>
          </w:p>
        </w:tc>
        <w:tc>
          <w:tcPr>
            <w:tcW w:w="4410" w:type="dxa"/>
            <w:gridSpan w:val="6"/>
          </w:tcPr>
          <w:p w:rsidR="007B5072" w:rsidRPr="00305057" w:rsidRDefault="007B5072" w:rsidP="00995ECF">
            <w:pPr>
              <w:rPr>
                <w:rFonts w:ascii="Garamond" w:hAnsi="Garamond"/>
                <w:szCs w:val="20"/>
              </w:rPr>
            </w:pPr>
            <w:r w:rsidRPr="00305057">
              <w:rPr>
                <w:rFonts w:ascii="Garamond" w:hAnsi="Garamond"/>
                <w:szCs w:val="20"/>
              </w:rPr>
              <w:t xml:space="preserve">Other: </w:t>
            </w:r>
            <w:r w:rsidRPr="00305057">
              <w:rPr>
                <w:rFonts w:ascii="Garamond" w:hAnsi="Garamond"/>
                <w:b/>
                <w:szCs w:val="20"/>
              </w:rPr>
              <w:t xml:space="preserve"> </w:t>
            </w:r>
          </w:p>
        </w:tc>
      </w:tr>
    </w:tbl>
    <w:p w:rsidR="007B5072" w:rsidRDefault="007B5072" w:rsidP="00EA160C">
      <w:pPr>
        <w:jc w:val="center"/>
        <w:rPr>
          <w:rFonts w:ascii="Garamond" w:hAnsi="Garamond"/>
          <w:szCs w:val="20"/>
        </w:rPr>
      </w:pPr>
    </w:p>
    <w:p w:rsidR="007B5072" w:rsidRDefault="007B5072" w:rsidP="00896EC7">
      <w:pPr>
        <w:spacing w:before="120"/>
        <w:rPr>
          <w:rFonts w:ascii="Garamond" w:hAnsi="Garamond"/>
          <w:szCs w:val="20"/>
        </w:rPr>
      </w:pPr>
      <w:r>
        <w:rPr>
          <w:rFonts w:ascii="Garamond" w:hAnsi="Garamond"/>
          <w:szCs w:val="20"/>
        </w:rPr>
        <w:t xml:space="preserve">In general, describe your Production Requirements in terms of scale and technical support.  MAC has a certain number of platforms and flats for set building, as well as some degree of set building materials; a programmable light board for a maximum of 16 lighting instruments; speakers for pre-recorded sound.  Use of this equipment is for all MAC events, and may not be available for your production. The more specific you can be about your production, the better.  (Some examples: </w:t>
      </w:r>
      <w:r w:rsidRPr="001511B3">
        <w:rPr>
          <w:rFonts w:ascii="Garamond" w:hAnsi="Garamond"/>
          <w:i/>
          <w:szCs w:val="20"/>
        </w:rPr>
        <w:t>Full-scale production with complicated set, lighting with many light cues, sound effects/music, and 18</w:t>
      </w:r>
      <w:r w:rsidRPr="001511B3">
        <w:rPr>
          <w:rFonts w:ascii="Garamond" w:hAnsi="Garamond"/>
          <w:i/>
          <w:szCs w:val="20"/>
          <w:vertAlign w:val="superscript"/>
        </w:rPr>
        <w:t>th</w:t>
      </w:r>
      <w:r w:rsidRPr="001511B3">
        <w:rPr>
          <w:rFonts w:ascii="Garamond" w:hAnsi="Garamond"/>
          <w:i/>
          <w:szCs w:val="20"/>
        </w:rPr>
        <w:t xml:space="preserve"> century costumes</w:t>
      </w:r>
      <w:r>
        <w:rPr>
          <w:rFonts w:ascii="Garamond" w:hAnsi="Garamond"/>
          <w:szCs w:val="20"/>
        </w:rPr>
        <w:t xml:space="preserve"> • </w:t>
      </w:r>
      <w:r w:rsidRPr="001511B3">
        <w:rPr>
          <w:rFonts w:ascii="Garamond" w:hAnsi="Garamond"/>
          <w:i/>
          <w:szCs w:val="20"/>
        </w:rPr>
        <w:t>All we need is black backing, a platform to hold 7 chairs in a single row, and basic lighting for the actors who will be seated the entire time</w:t>
      </w:r>
      <w:r>
        <w:rPr>
          <w:rFonts w:ascii="Garamond" w:hAnsi="Garamond"/>
          <w:szCs w:val="20"/>
        </w:rPr>
        <w:t xml:space="preserve"> • </w:t>
      </w:r>
      <w:r w:rsidRPr="001511B3">
        <w:rPr>
          <w:rFonts w:ascii="Garamond" w:hAnsi="Garamond"/>
          <w:i/>
          <w:szCs w:val="20"/>
        </w:rPr>
        <w:t>A simple set suggestive of a warehouse, several light cues, a live guitarist off-stage who will need a mic</w:t>
      </w:r>
      <w:r>
        <w:rPr>
          <w:rFonts w:ascii="Garamond" w:hAnsi="Garamond"/>
          <w:szCs w:val="20"/>
        </w:rPr>
        <w:t>)</w:t>
      </w:r>
    </w:p>
    <w:p w:rsidR="007B5072" w:rsidRPr="003F0D4A" w:rsidRDefault="007B5072" w:rsidP="003F0D4A">
      <w:pPr>
        <w:rPr>
          <w:rFonts w:ascii="Arial Narrow" w:hAnsi="Arial Narrow"/>
          <w:sz w:val="22"/>
          <w:szCs w:val="22"/>
        </w:rPr>
      </w:pPr>
    </w:p>
    <w:p w:rsidR="007B5072" w:rsidRPr="003F0D4A" w:rsidRDefault="007B5072" w:rsidP="003F0D4A">
      <w:pPr>
        <w:rPr>
          <w:rFonts w:ascii="Arial Narrow" w:hAnsi="Arial Narrow"/>
          <w:sz w:val="22"/>
          <w:szCs w:val="22"/>
        </w:rPr>
      </w:pPr>
    </w:p>
    <w:p w:rsidR="007B5072" w:rsidRDefault="007B5072" w:rsidP="00896EC7">
      <w:pPr>
        <w:spacing w:before="120"/>
        <w:rPr>
          <w:rFonts w:ascii="Garamond" w:hAnsi="Garamond"/>
          <w:szCs w:val="20"/>
        </w:rPr>
      </w:pPr>
      <w:r>
        <w:rPr>
          <w:rFonts w:ascii="Garamond" w:hAnsi="Garamond"/>
          <w:szCs w:val="20"/>
        </w:rPr>
        <w:t xml:space="preserve">Play Synopsis: </w:t>
      </w:r>
    </w:p>
    <w:p w:rsidR="007B5072" w:rsidRDefault="007B5072" w:rsidP="00896EC7">
      <w:pPr>
        <w:spacing w:before="120"/>
        <w:rPr>
          <w:rFonts w:ascii="Garamond" w:hAnsi="Garamond"/>
          <w:szCs w:val="20"/>
        </w:rPr>
      </w:pPr>
    </w:p>
    <w:p w:rsidR="007B5072" w:rsidRDefault="007B5072" w:rsidP="00896EC7">
      <w:pPr>
        <w:spacing w:before="120"/>
        <w:rPr>
          <w:rFonts w:ascii="Garamond" w:hAnsi="Garamond"/>
          <w:szCs w:val="20"/>
        </w:rPr>
      </w:pPr>
    </w:p>
    <w:p w:rsidR="007B5072" w:rsidRDefault="007B5072" w:rsidP="00896EC7">
      <w:pPr>
        <w:spacing w:before="120"/>
        <w:rPr>
          <w:rFonts w:ascii="Garamond" w:hAnsi="Garamond"/>
          <w:szCs w:val="20"/>
        </w:rPr>
      </w:pPr>
      <w:r>
        <w:rPr>
          <w:rFonts w:ascii="Garamond" w:hAnsi="Garamond"/>
          <w:szCs w:val="20"/>
        </w:rPr>
        <w:t xml:space="preserve">Cast: Give us a really good idea of number of larger roles, supporting roles, and walk-ons (few to no lines). It will also be helpful to let us know the number of male and female roles, whether there are children, etc.: </w:t>
      </w:r>
    </w:p>
    <w:p w:rsidR="007B5072" w:rsidRDefault="007B5072" w:rsidP="00896EC7">
      <w:pPr>
        <w:spacing w:before="120"/>
        <w:rPr>
          <w:rFonts w:ascii="Garamond" w:hAnsi="Garamond"/>
          <w:szCs w:val="20"/>
        </w:rPr>
      </w:pPr>
    </w:p>
    <w:p w:rsidR="007B5072" w:rsidRDefault="007B5072" w:rsidP="00896EC7">
      <w:pPr>
        <w:spacing w:before="120"/>
        <w:rPr>
          <w:rFonts w:ascii="Garamond" w:hAnsi="Garamond"/>
          <w:szCs w:val="20"/>
        </w:rPr>
      </w:pPr>
    </w:p>
    <w:p w:rsidR="007B5072" w:rsidRDefault="007B5072" w:rsidP="00896EC7">
      <w:pPr>
        <w:spacing w:before="120"/>
        <w:rPr>
          <w:rFonts w:ascii="Garamond" w:hAnsi="Garamond"/>
          <w:szCs w:val="20"/>
        </w:rPr>
      </w:pPr>
      <w:r>
        <w:rPr>
          <w:rFonts w:ascii="Garamond" w:hAnsi="Garamond"/>
          <w:szCs w:val="20"/>
        </w:rPr>
        <w:t xml:space="preserve">Describe </w:t>
      </w:r>
      <w:r w:rsidRPr="00D038C8">
        <w:rPr>
          <w:rFonts w:ascii="Garamond" w:hAnsi="Garamond"/>
          <w:szCs w:val="20"/>
        </w:rPr>
        <w:t>your vision of the production, including set and costume thoughts</w:t>
      </w:r>
      <w:r>
        <w:rPr>
          <w:rFonts w:ascii="Garamond" w:hAnsi="Garamond"/>
          <w:szCs w:val="20"/>
        </w:rPr>
        <w:t xml:space="preserve">: </w:t>
      </w:r>
    </w:p>
    <w:p w:rsidR="007B5072" w:rsidRDefault="007B5072" w:rsidP="00896EC7">
      <w:pPr>
        <w:spacing w:before="120"/>
        <w:rPr>
          <w:rFonts w:ascii="Garamond" w:hAnsi="Garamond"/>
          <w:szCs w:val="20"/>
        </w:rPr>
      </w:pPr>
    </w:p>
    <w:p w:rsidR="007B5072" w:rsidRDefault="007B5072" w:rsidP="00896EC7">
      <w:pPr>
        <w:spacing w:before="120"/>
        <w:rPr>
          <w:rFonts w:ascii="Garamond" w:hAnsi="Garamond"/>
          <w:szCs w:val="20"/>
        </w:rPr>
      </w:pPr>
    </w:p>
    <w:p w:rsidR="007B5072" w:rsidRDefault="007B5072" w:rsidP="00896EC7">
      <w:pPr>
        <w:spacing w:before="120"/>
        <w:rPr>
          <w:rFonts w:ascii="Garamond" w:hAnsi="Garamond"/>
          <w:szCs w:val="20"/>
        </w:rPr>
      </w:pPr>
    </w:p>
    <w:p w:rsidR="007B5072" w:rsidRDefault="007B5072" w:rsidP="00896EC7">
      <w:pPr>
        <w:spacing w:before="120"/>
        <w:rPr>
          <w:rFonts w:ascii="Garamond" w:hAnsi="Garamond"/>
          <w:szCs w:val="20"/>
        </w:rPr>
      </w:pPr>
      <w:r>
        <w:rPr>
          <w:rFonts w:ascii="Garamond" w:hAnsi="Garamond"/>
          <w:szCs w:val="20"/>
        </w:rPr>
        <w:t xml:space="preserve">Why will people come to see this production? </w:t>
      </w:r>
    </w:p>
    <w:p w:rsidR="007B5072" w:rsidRDefault="007B5072" w:rsidP="00896EC7">
      <w:pPr>
        <w:spacing w:before="120"/>
        <w:rPr>
          <w:rFonts w:ascii="Garamond" w:hAnsi="Garamond"/>
          <w:szCs w:val="20"/>
        </w:rPr>
      </w:pPr>
    </w:p>
    <w:p w:rsidR="007B5072" w:rsidRDefault="007B5072" w:rsidP="00995ECF">
      <w:pPr>
        <w:rPr>
          <w:rFonts w:ascii="Garamond" w:hAnsi="Garamond"/>
        </w:rPr>
      </w:pPr>
    </w:p>
    <w:p w:rsidR="007B5072" w:rsidRDefault="007B5072" w:rsidP="00995ECF">
      <w:pPr>
        <w:rPr>
          <w:rFonts w:ascii="Garamond" w:hAnsi="Garamond"/>
        </w:rPr>
      </w:pPr>
      <w:r>
        <w:rPr>
          <w:rFonts w:ascii="Garamond" w:hAnsi="Garamond"/>
        </w:rPr>
        <w:t>MAC normally seeks a sponsor of up to $500 for a full-scale production.  If you have an idea for a sponsor, please add the company/entity name here.  Provide contact information if knows.  (Please do not make the contact yourself.)</w:t>
      </w:r>
    </w:p>
    <w:p w:rsidR="007B5072" w:rsidRDefault="007B5072" w:rsidP="00995ECF">
      <w:pPr>
        <w:rPr>
          <w:rFonts w:ascii="Garamond" w:hAnsi="Garamond"/>
        </w:rPr>
      </w:pPr>
    </w:p>
    <w:p w:rsidR="007B5072" w:rsidRDefault="007B5072" w:rsidP="00995ECF">
      <w:pPr>
        <w:rPr>
          <w:rFonts w:ascii="Garamond" w:hAnsi="Garamond"/>
        </w:rPr>
      </w:pPr>
    </w:p>
    <w:p w:rsidR="007B5072" w:rsidRDefault="007B5072" w:rsidP="00995ECF">
      <w:pPr>
        <w:rPr>
          <w:rFonts w:ascii="Garamond" w:hAnsi="Garamond"/>
        </w:rPr>
      </w:pPr>
    </w:p>
    <w:p w:rsidR="007B5072" w:rsidRPr="00D038C8" w:rsidRDefault="007B5072" w:rsidP="00995ECF">
      <w:pPr>
        <w:rPr>
          <w:rFonts w:ascii="Garamond" w:hAnsi="Garamond"/>
        </w:rPr>
      </w:pPr>
      <w:r w:rsidRPr="00D038C8">
        <w:rPr>
          <w:rFonts w:ascii="Garamond" w:hAnsi="Garamond"/>
        </w:rPr>
        <w:t>In the nearly 40 years of Getting Art Out There, MAC is stepping up its game of cr</w:t>
      </w:r>
      <w:r>
        <w:rPr>
          <w:rFonts w:ascii="Garamond" w:hAnsi="Garamond"/>
        </w:rPr>
        <w:t>eating exciting theater in the E</w:t>
      </w:r>
      <w:r w:rsidRPr="00D038C8">
        <w:rPr>
          <w:rFonts w:ascii="Garamond" w:hAnsi="Garamond"/>
        </w:rPr>
        <w:t xml:space="preserve">astern </w:t>
      </w:r>
      <w:r>
        <w:rPr>
          <w:rFonts w:ascii="Garamond" w:hAnsi="Garamond"/>
        </w:rPr>
        <w:t>P</w:t>
      </w:r>
      <w:r w:rsidRPr="00D038C8">
        <w:rPr>
          <w:rFonts w:ascii="Garamond" w:hAnsi="Garamond"/>
        </w:rPr>
        <w:t>anhandle.  We pay our directors because we believe in the quality leadership necessary.  Don’t look to us to tell you what kind of productions we are looking for.  Bring your inspiration to bear and submit your proposal detailing your vision, for the plays that inspire you might well be the plays that inspire us!</w:t>
      </w:r>
      <w:r>
        <w:rPr>
          <w:rFonts w:ascii="Garamond" w:hAnsi="Garamond"/>
        </w:rPr>
        <w:t xml:space="preserve">  </w:t>
      </w:r>
      <w:r w:rsidRPr="00D038C8">
        <w:rPr>
          <w:rFonts w:ascii="Garamond" w:hAnsi="Garamond"/>
        </w:rPr>
        <w:t>Take a look at the list of Past Productions</w:t>
      </w:r>
      <w:r>
        <w:rPr>
          <w:rFonts w:ascii="Garamond" w:hAnsi="Garamond"/>
        </w:rPr>
        <w:t xml:space="preserve">. </w:t>
      </w:r>
    </w:p>
    <w:p w:rsidR="007B5072" w:rsidRPr="00EA160C" w:rsidRDefault="007B5072" w:rsidP="00896EC7">
      <w:pPr>
        <w:spacing w:before="120"/>
        <w:rPr>
          <w:rFonts w:ascii="Garamond" w:hAnsi="Garamond"/>
          <w:szCs w:val="20"/>
        </w:rPr>
      </w:pPr>
    </w:p>
    <w:sectPr w:rsidR="007B5072" w:rsidRPr="00EA160C" w:rsidSect="002B2687">
      <w:headerReference w:type="default" r:id="rId7"/>
      <w:footerReference w:type="default" r:id="rId8"/>
      <w:pgSz w:w="12240" w:h="15840" w:code="1"/>
      <w:pgMar w:top="720" w:right="720" w:bottom="720" w:left="72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072" w:rsidRDefault="007B5072">
      <w:r>
        <w:separator/>
      </w:r>
    </w:p>
  </w:endnote>
  <w:endnote w:type="continuationSeparator" w:id="0">
    <w:p w:rsidR="007B5072" w:rsidRDefault="007B5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072" w:rsidRDefault="007B5072">
    <w:pPr>
      <w:pStyle w:val="Footer"/>
      <w:tabs>
        <w:tab w:val="clear" w:pos="4320"/>
        <w:tab w:val="clear" w:pos="8640"/>
        <w:tab w:val="center" w:pos="5580"/>
        <w:tab w:val="right" w:pos="10800"/>
      </w:tabs>
      <w:rPr>
        <w:sz w:val="16"/>
        <w:szCs w:val="16"/>
      </w:rPr>
    </w:pPr>
    <w:r>
      <w:rPr>
        <w:sz w:val="20"/>
        <w:szCs w:val="20"/>
      </w:rPr>
      <w:tab/>
    </w:r>
    <w:r>
      <w:rPr>
        <w:sz w:val="16"/>
        <w:szCs w:val="16"/>
      </w:rPr>
      <w:tab/>
      <w:t>IHTP053115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072" w:rsidRDefault="007B5072">
      <w:r>
        <w:separator/>
      </w:r>
    </w:p>
  </w:footnote>
  <w:footnote w:type="continuationSeparator" w:id="0">
    <w:p w:rsidR="007B5072" w:rsidRDefault="007B5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072" w:rsidRDefault="007B5072">
    <w:pPr>
      <w:pStyle w:val="Header"/>
      <w:tabs>
        <w:tab w:val="clear" w:pos="8640"/>
        <w:tab w:val="right" w:pos="10620"/>
      </w:tabs>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singleLevel"/>
    <w:tmpl w:val="00000004"/>
    <w:name w:val="WW8Num10"/>
    <w:lvl w:ilvl="0">
      <w:start w:val="1"/>
      <w:numFmt w:val="bullet"/>
      <w:lvlText w:val=""/>
      <w:lvlJc w:val="left"/>
      <w:pPr>
        <w:tabs>
          <w:tab w:val="num" w:pos="720"/>
        </w:tabs>
        <w:ind w:left="720" w:hanging="360"/>
      </w:pPr>
      <w:rPr>
        <w:rFonts w:ascii="Symbol" w:hAnsi="Symbol"/>
      </w:rPr>
    </w:lvl>
  </w:abstractNum>
  <w:abstractNum w:abstractNumId="4">
    <w:nsid w:val="3B8E6CFA"/>
    <w:multiLevelType w:val="hybridMultilevel"/>
    <w:tmpl w:val="1272DB5E"/>
    <w:name w:val="WW8Num102"/>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1EFB"/>
    <w:rsid w:val="00026C3D"/>
    <w:rsid w:val="000321A4"/>
    <w:rsid w:val="000351D1"/>
    <w:rsid w:val="00047DF3"/>
    <w:rsid w:val="00077C64"/>
    <w:rsid w:val="00094DAB"/>
    <w:rsid w:val="000C1718"/>
    <w:rsid w:val="000E08BB"/>
    <w:rsid w:val="001374A4"/>
    <w:rsid w:val="001511B3"/>
    <w:rsid w:val="00157192"/>
    <w:rsid w:val="00175A87"/>
    <w:rsid w:val="00197FB2"/>
    <w:rsid w:val="001B7CD9"/>
    <w:rsid w:val="001E2DD2"/>
    <w:rsid w:val="0024150A"/>
    <w:rsid w:val="002B0ED5"/>
    <w:rsid w:val="002B2687"/>
    <w:rsid w:val="002D3AA5"/>
    <w:rsid w:val="00305057"/>
    <w:rsid w:val="003E268D"/>
    <w:rsid w:val="003F0D4A"/>
    <w:rsid w:val="00407324"/>
    <w:rsid w:val="0048236D"/>
    <w:rsid w:val="004C5DB6"/>
    <w:rsid w:val="004F219E"/>
    <w:rsid w:val="00520454"/>
    <w:rsid w:val="005205A2"/>
    <w:rsid w:val="00557EEC"/>
    <w:rsid w:val="005B3DDA"/>
    <w:rsid w:val="00612221"/>
    <w:rsid w:val="00670915"/>
    <w:rsid w:val="00671C6D"/>
    <w:rsid w:val="006B10DE"/>
    <w:rsid w:val="006D2755"/>
    <w:rsid w:val="006E4517"/>
    <w:rsid w:val="006E7F5F"/>
    <w:rsid w:val="007B5072"/>
    <w:rsid w:val="007E4683"/>
    <w:rsid w:val="00815755"/>
    <w:rsid w:val="00823FC9"/>
    <w:rsid w:val="008416FE"/>
    <w:rsid w:val="00896EC7"/>
    <w:rsid w:val="008A095D"/>
    <w:rsid w:val="008C3725"/>
    <w:rsid w:val="009142AE"/>
    <w:rsid w:val="00964647"/>
    <w:rsid w:val="00995ECF"/>
    <w:rsid w:val="009A26E9"/>
    <w:rsid w:val="009E6E1E"/>
    <w:rsid w:val="00A20E43"/>
    <w:rsid w:val="00A23433"/>
    <w:rsid w:val="00AD03B3"/>
    <w:rsid w:val="00B04747"/>
    <w:rsid w:val="00B64E2A"/>
    <w:rsid w:val="00B74774"/>
    <w:rsid w:val="00BF546E"/>
    <w:rsid w:val="00C06940"/>
    <w:rsid w:val="00C31044"/>
    <w:rsid w:val="00C63876"/>
    <w:rsid w:val="00CB1EFB"/>
    <w:rsid w:val="00D038C8"/>
    <w:rsid w:val="00D434E8"/>
    <w:rsid w:val="00D57CAC"/>
    <w:rsid w:val="00D6312B"/>
    <w:rsid w:val="00D65FA0"/>
    <w:rsid w:val="00D76447"/>
    <w:rsid w:val="00E331BE"/>
    <w:rsid w:val="00E34296"/>
    <w:rsid w:val="00E87301"/>
    <w:rsid w:val="00EA160C"/>
    <w:rsid w:val="00EC7F9F"/>
    <w:rsid w:val="00ED103D"/>
    <w:rsid w:val="00F27CD3"/>
    <w:rsid w:val="00F74B41"/>
    <w:rsid w:val="00FD4199"/>
    <w:rsid w:val="00FD5C91"/>
    <w:rsid w:val="00FF0F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76"/>
    <w:pPr>
      <w:suppressAutoHyphens/>
    </w:pPr>
    <w:rPr>
      <w:sz w:val="24"/>
      <w:szCs w:val="24"/>
      <w:lang w:eastAsia="ar-SA"/>
    </w:rPr>
  </w:style>
  <w:style w:type="paragraph" w:styleId="Heading1">
    <w:name w:val="heading 1"/>
    <w:basedOn w:val="Normal"/>
    <w:next w:val="Normal"/>
    <w:link w:val="Heading1Char"/>
    <w:uiPriority w:val="99"/>
    <w:qFormat/>
    <w:rsid w:val="00C63876"/>
    <w:pPr>
      <w:keepNext/>
      <w:numPr>
        <w:numId w:val="1"/>
      </w:numPr>
      <w:spacing w:before="240" w:after="60"/>
      <w:outlineLvl w:val="0"/>
    </w:pPr>
    <w:rPr>
      <w:rFonts w:ascii="Arial" w:hAnsi="Arial" w:cs="Arial"/>
      <w:b/>
      <w:bCs/>
      <w:kern w:val="1"/>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34E8"/>
    <w:rPr>
      <w:rFonts w:ascii="Cambria" w:hAnsi="Cambria" w:cs="Times New Roman"/>
      <w:b/>
      <w:bCs/>
      <w:kern w:val="32"/>
      <w:sz w:val="32"/>
      <w:szCs w:val="32"/>
      <w:lang w:eastAsia="ar-SA" w:bidi="ar-SA"/>
    </w:rPr>
  </w:style>
  <w:style w:type="character" w:customStyle="1" w:styleId="WW8Num1z0">
    <w:name w:val="WW8Num1z0"/>
    <w:uiPriority w:val="99"/>
    <w:rsid w:val="00C63876"/>
    <w:rPr>
      <w:rFonts w:ascii="Symbol" w:hAnsi="Symbol"/>
    </w:rPr>
  </w:style>
  <w:style w:type="character" w:customStyle="1" w:styleId="WW8Num1z1">
    <w:name w:val="WW8Num1z1"/>
    <w:uiPriority w:val="99"/>
    <w:rsid w:val="00C63876"/>
    <w:rPr>
      <w:rFonts w:ascii="Courier New" w:hAnsi="Courier New"/>
    </w:rPr>
  </w:style>
  <w:style w:type="character" w:customStyle="1" w:styleId="WW8Num1z2">
    <w:name w:val="WW8Num1z2"/>
    <w:uiPriority w:val="99"/>
    <w:rsid w:val="00C63876"/>
    <w:rPr>
      <w:rFonts w:ascii="Wingdings" w:hAnsi="Wingdings"/>
    </w:rPr>
  </w:style>
  <w:style w:type="character" w:customStyle="1" w:styleId="WW8Num2z0">
    <w:name w:val="WW8Num2z0"/>
    <w:uiPriority w:val="99"/>
    <w:rsid w:val="00C63876"/>
    <w:rPr>
      <w:rFonts w:ascii="Symbol" w:hAnsi="Symbol"/>
    </w:rPr>
  </w:style>
  <w:style w:type="character" w:customStyle="1" w:styleId="WW8Num2z1">
    <w:name w:val="WW8Num2z1"/>
    <w:uiPriority w:val="99"/>
    <w:rsid w:val="00C63876"/>
    <w:rPr>
      <w:rFonts w:ascii="Courier New" w:hAnsi="Courier New"/>
    </w:rPr>
  </w:style>
  <w:style w:type="character" w:customStyle="1" w:styleId="WW8Num2z2">
    <w:name w:val="WW8Num2z2"/>
    <w:uiPriority w:val="99"/>
    <w:rsid w:val="00C63876"/>
    <w:rPr>
      <w:rFonts w:ascii="Wingdings" w:hAnsi="Wingdings"/>
    </w:rPr>
  </w:style>
  <w:style w:type="character" w:customStyle="1" w:styleId="WW8Num3z0">
    <w:name w:val="WW8Num3z0"/>
    <w:uiPriority w:val="99"/>
    <w:rsid w:val="00C63876"/>
    <w:rPr>
      <w:rFonts w:ascii="Symbol" w:hAnsi="Symbol"/>
    </w:rPr>
  </w:style>
  <w:style w:type="character" w:customStyle="1" w:styleId="WW8Num3z1">
    <w:name w:val="WW8Num3z1"/>
    <w:uiPriority w:val="99"/>
    <w:rsid w:val="00C63876"/>
    <w:rPr>
      <w:rFonts w:ascii="Courier New" w:hAnsi="Courier New"/>
    </w:rPr>
  </w:style>
  <w:style w:type="character" w:customStyle="1" w:styleId="WW8Num3z2">
    <w:name w:val="WW8Num3z2"/>
    <w:uiPriority w:val="99"/>
    <w:rsid w:val="00C63876"/>
    <w:rPr>
      <w:rFonts w:ascii="Wingdings" w:hAnsi="Wingdings"/>
    </w:rPr>
  </w:style>
  <w:style w:type="character" w:customStyle="1" w:styleId="WW8Num4z0">
    <w:name w:val="WW8Num4z0"/>
    <w:uiPriority w:val="99"/>
    <w:rsid w:val="00C63876"/>
    <w:rPr>
      <w:rFonts w:ascii="Symbol" w:hAnsi="Symbol"/>
    </w:rPr>
  </w:style>
  <w:style w:type="character" w:customStyle="1" w:styleId="WW8Num4z1">
    <w:name w:val="WW8Num4z1"/>
    <w:uiPriority w:val="99"/>
    <w:rsid w:val="00C63876"/>
    <w:rPr>
      <w:rFonts w:ascii="Wingdings" w:hAnsi="Wingdings"/>
    </w:rPr>
  </w:style>
  <w:style w:type="character" w:customStyle="1" w:styleId="WW8Num4z4">
    <w:name w:val="WW8Num4z4"/>
    <w:uiPriority w:val="99"/>
    <w:rsid w:val="00C63876"/>
    <w:rPr>
      <w:rFonts w:ascii="Courier New" w:hAnsi="Courier New"/>
    </w:rPr>
  </w:style>
  <w:style w:type="character" w:customStyle="1" w:styleId="WW8Num5z0">
    <w:name w:val="WW8Num5z0"/>
    <w:uiPriority w:val="99"/>
    <w:rsid w:val="00C63876"/>
    <w:rPr>
      <w:rFonts w:ascii="Courier New" w:hAnsi="Courier New"/>
    </w:rPr>
  </w:style>
  <w:style w:type="character" w:customStyle="1" w:styleId="WW8Num5z2">
    <w:name w:val="WW8Num5z2"/>
    <w:uiPriority w:val="99"/>
    <w:rsid w:val="00C63876"/>
    <w:rPr>
      <w:rFonts w:ascii="Wingdings" w:hAnsi="Wingdings"/>
    </w:rPr>
  </w:style>
  <w:style w:type="character" w:customStyle="1" w:styleId="WW8Num5z3">
    <w:name w:val="WW8Num5z3"/>
    <w:uiPriority w:val="99"/>
    <w:rsid w:val="00C63876"/>
    <w:rPr>
      <w:rFonts w:ascii="Symbol" w:hAnsi="Symbol"/>
    </w:rPr>
  </w:style>
  <w:style w:type="character" w:customStyle="1" w:styleId="WW8Num6z0">
    <w:name w:val="WW8Num6z0"/>
    <w:uiPriority w:val="99"/>
    <w:rsid w:val="00C63876"/>
    <w:rPr>
      <w:rFonts w:ascii="Courier New" w:hAnsi="Courier New"/>
    </w:rPr>
  </w:style>
  <w:style w:type="character" w:customStyle="1" w:styleId="WW8Num6z2">
    <w:name w:val="WW8Num6z2"/>
    <w:uiPriority w:val="99"/>
    <w:rsid w:val="00C63876"/>
    <w:rPr>
      <w:rFonts w:ascii="Wingdings" w:hAnsi="Wingdings"/>
    </w:rPr>
  </w:style>
  <w:style w:type="character" w:customStyle="1" w:styleId="WW8Num6z3">
    <w:name w:val="WW8Num6z3"/>
    <w:uiPriority w:val="99"/>
    <w:rsid w:val="00C63876"/>
    <w:rPr>
      <w:rFonts w:ascii="Symbol" w:hAnsi="Symbol"/>
    </w:rPr>
  </w:style>
  <w:style w:type="character" w:customStyle="1" w:styleId="WW8Num7z0">
    <w:name w:val="WW8Num7z0"/>
    <w:uiPriority w:val="99"/>
    <w:rsid w:val="00C63876"/>
    <w:rPr>
      <w:rFonts w:ascii="Symbol" w:hAnsi="Symbol"/>
    </w:rPr>
  </w:style>
  <w:style w:type="character" w:customStyle="1" w:styleId="WW8Num7z1">
    <w:name w:val="WW8Num7z1"/>
    <w:uiPriority w:val="99"/>
    <w:rsid w:val="00C63876"/>
    <w:rPr>
      <w:rFonts w:ascii="Wingdings" w:hAnsi="Wingdings"/>
    </w:rPr>
  </w:style>
  <w:style w:type="character" w:customStyle="1" w:styleId="WW8Num7z4">
    <w:name w:val="WW8Num7z4"/>
    <w:uiPriority w:val="99"/>
    <w:rsid w:val="00C63876"/>
    <w:rPr>
      <w:rFonts w:ascii="Courier New" w:hAnsi="Courier New"/>
    </w:rPr>
  </w:style>
  <w:style w:type="character" w:customStyle="1" w:styleId="WW8Num9z0">
    <w:name w:val="WW8Num9z0"/>
    <w:uiPriority w:val="99"/>
    <w:rsid w:val="00C63876"/>
    <w:rPr>
      <w:rFonts w:ascii="Symbol" w:hAnsi="Symbol"/>
    </w:rPr>
  </w:style>
  <w:style w:type="character" w:customStyle="1" w:styleId="WW8Num9z1">
    <w:name w:val="WW8Num9z1"/>
    <w:uiPriority w:val="99"/>
    <w:rsid w:val="00C63876"/>
    <w:rPr>
      <w:rFonts w:ascii="Wingdings" w:hAnsi="Wingdings"/>
    </w:rPr>
  </w:style>
  <w:style w:type="character" w:customStyle="1" w:styleId="WW8Num9z4">
    <w:name w:val="WW8Num9z4"/>
    <w:uiPriority w:val="99"/>
    <w:rsid w:val="00C63876"/>
    <w:rPr>
      <w:rFonts w:ascii="Courier New" w:hAnsi="Courier New"/>
    </w:rPr>
  </w:style>
  <w:style w:type="character" w:customStyle="1" w:styleId="WW8Num10z0">
    <w:name w:val="WW8Num10z0"/>
    <w:uiPriority w:val="99"/>
    <w:rsid w:val="00C63876"/>
    <w:rPr>
      <w:rFonts w:ascii="Symbol" w:hAnsi="Symbol"/>
    </w:rPr>
  </w:style>
  <w:style w:type="character" w:customStyle="1" w:styleId="WW8Num10z1">
    <w:name w:val="WW8Num10z1"/>
    <w:uiPriority w:val="99"/>
    <w:rsid w:val="00C63876"/>
    <w:rPr>
      <w:rFonts w:ascii="Courier New" w:hAnsi="Courier New"/>
    </w:rPr>
  </w:style>
  <w:style w:type="character" w:customStyle="1" w:styleId="WW8Num10z2">
    <w:name w:val="WW8Num10z2"/>
    <w:uiPriority w:val="99"/>
    <w:rsid w:val="00C63876"/>
    <w:rPr>
      <w:rFonts w:ascii="Wingdings" w:hAnsi="Wingdings"/>
    </w:rPr>
  </w:style>
  <w:style w:type="character" w:styleId="PageNumber">
    <w:name w:val="page number"/>
    <w:basedOn w:val="DefaultParagraphFont"/>
    <w:uiPriority w:val="99"/>
    <w:rsid w:val="00C63876"/>
    <w:rPr>
      <w:rFonts w:cs="Times New Roman"/>
    </w:rPr>
  </w:style>
  <w:style w:type="paragraph" w:customStyle="1" w:styleId="Heading">
    <w:name w:val="Heading"/>
    <w:basedOn w:val="Normal"/>
    <w:next w:val="BodyText"/>
    <w:uiPriority w:val="99"/>
    <w:rsid w:val="00C63876"/>
    <w:pPr>
      <w:keepNext/>
      <w:spacing w:before="240" w:after="120"/>
    </w:pPr>
    <w:rPr>
      <w:rFonts w:ascii="Arial" w:eastAsia="SimSun" w:hAnsi="Arial" w:cs="Mangal"/>
      <w:sz w:val="28"/>
      <w:szCs w:val="28"/>
    </w:rPr>
  </w:style>
  <w:style w:type="paragraph" w:styleId="BodyText">
    <w:name w:val="Body Text"/>
    <w:basedOn w:val="Normal"/>
    <w:link w:val="BodyTextChar"/>
    <w:uiPriority w:val="99"/>
    <w:rsid w:val="00C63876"/>
    <w:pPr>
      <w:spacing w:after="120"/>
    </w:pPr>
  </w:style>
  <w:style w:type="character" w:customStyle="1" w:styleId="BodyTextChar">
    <w:name w:val="Body Text Char"/>
    <w:basedOn w:val="DefaultParagraphFont"/>
    <w:link w:val="BodyText"/>
    <w:uiPriority w:val="99"/>
    <w:semiHidden/>
    <w:locked/>
    <w:rsid w:val="00D434E8"/>
    <w:rPr>
      <w:rFonts w:cs="Times New Roman"/>
      <w:sz w:val="24"/>
      <w:szCs w:val="24"/>
      <w:lang w:eastAsia="ar-SA" w:bidi="ar-SA"/>
    </w:rPr>
  </w:style>
  <w:style w:type="paragraph" w:styleId="List">
    <w:name w:val="List"/>
    <w:basedOn w:val="BodyText"/>
    <w:uiPriority w:val="99"/>
    <w:rsid w:val="00C63876"/>
    <w:rPr>
      <w:rFonts w:cs="Mangal"/>
    </w:rPr>
  </w:style>
  <w:style w:type="paragraph" w:styleId="Caption">
    <w:name w:val="caption"/>
    <w:basedOn w:val="Normal"/>
    <w:uiPriority w:val="99"/>
    <w:qFormat/>
    <w:rsid w:val="00C63876"/>
    <w:pPr>
      <w:suppressLineNumbers/>
      <w:spacing w:before="120" w:after="120"/>
    </w:pPr>
    <w:rPr>
      <w:rFonts w:cs="Mangal"/>
      <w:i/>
      <w:iCs/>
    </w:rPr>
  </w:style>
  <w:style w:type="paragraph" w:customStyle="1" w:styleId="Index">
    <w:name w:val="Index"/>
    <w:basedOn w:val="Normal"/>
    <w:uiPriority w:val="99"/>
    <w:rsid w:val="00C63876"/>
    <w:pPr>
      <w:suppressLineNumbers/>
    </w:pPr>
    <w:rPr>
      <w:rFonts w:cs="Mangal"/>
    </w:rPr>
  </w:style>
  <w:style w:type="paragraph" w:styleId="Header">
    <w:name w:val="header"/>
    <w:basedOn w:val="Normal"/>
    <w:link w:val="HeaderChar"/>
    <w:uiPriority w:val="99"/>
    <w:rsid w:val="00C63876"/>
    <w:pPr>
      <w:tabs>
        <w:tab w:val="center" w:pos="4320"/>
        <w:tab w:val="right" w:pos="8640"/>
      </w:tabs>
    </w:pPr>
  </w:style>
  <w:style w:type="character" w:customStyle="1" w:styleId="HeaderChar">
    <w:name w:val="Header Char"/>
    <w:basedOn w:val="DefaultParagraphFont"/>
    <w:link w:val="Header"/>
    <w:uiPriority w:val="99"/>
    <w:semiHidden/>
    <w:locked/>
    <w:rsid w:val="00D434E8"/>
    <w:rPr>
      <w:rFonts w:cs="Times New Roman"/>
      <w:sz w:val="24"/>
      <w:szCs w:val="24"/>
      <w:lang w:eastAsia="ar-SA" w:bidi="ar-SA"/>
    </w:rPr>
  </w:style>
  <w:style w:type="paragraph" w:styleId="Footer">
    <w:name w:val="footer"/>
    <w:basedOn w:val="Normal"/>
    <w:link w:val="FooterChar"/>
    <w:uiPriority w:val="99"/>
    <w:rsid w:val="00C63876"/>
    <w:pPr>
      <w:tabs>
        <w:tab w:val="center" w:pos="4320"/>
        <w:tab w:val="right" w:pos="8640"/>
      </w:tabs>
    </w:pPr>
  </w:style>
  <w:style w:type="character" w:customStyle="1" w:styleId="FooterChar">
    <w:name w:val="Footer Char"/>
    <w:basedOn w:val="DefaultParagraphFont"/>
    <w:link w:val="Footer"/>
    <w:uiPriority w:val="99"/>
    <w:semiHidden/>
    <w:locked/>
    <w:rsid w:val="00D434E8"/>
    <w:rPr>
      <w:rFonts w:cs="Times New Roman"/>
      <w:sz w:val="24"/>
      <w:szCs w:val="24"/>
      <w:lang w:eastAsia="ar-SA" w:bidi="ar-SA"/>
    </w:rPr>
  </w:style>
  <w:style w:type="paragraph" w:customStyle="1" w:styleId="Framecontents">
    <w:name w:val="Frame contents"/>
    <w:basedOn w:val="BodyText"/>
    <w:uiPriority w:val="99"/>
    <w:rsid w:val="00C63876"/>
  </w:style>
  <w:style w:type="paragraph" w:customStyle="1" w:styleId="TableContents">
    <w:name w:val="Table Contents"/>
    <w:basedOn w:val="Normal"/>
    <w:uiPriority w:val="99"/>
    <w:rsid w:val="00C63876"/>
    <w:pPr>
      <w:suppressLineNumbers/>
    </w:pPr>
  </w:style>
  <w:style w:type="paragraph" w:customStyle="1" w:styleId="TableHeading">
    <w:name w:val="Table Heading"/>
    <w:basedOn w:val="TableContents"/>
    <w:uiPriority w:val="99"/>
    <w:rsid w:val="00C63876"/>
    <w:pPr>
      <w:jc w:val="center"/>
    </w:pPr>
    <w:rPr>
      <w:b/>
      <w:bCs/>
    </w:rPr>
  </w:style>
  <w:style w:type="table" w:styleId="TableGrid">
    <w:name w:val="Table Grid"/>
    <w:basedOn w:val="TableNormal"/>
    <w:uiPriority w:val="99"/>
    <w:locked/>
    <w:rsid w:val="00995ECF"/>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266</TotalTime>
  <Pages>1</Pages>
  <Words>332</Words>
  <Characters>1898</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Ice House Theater Project Production</dc:title>
  <dc:subject/>
  <dc:creator>Tom.Brooks</dc:creator>
  <cp:keywords/>
  <dc:description/>
  <cp:lastModifiedBy>Tom Brooks</cp:lastModifiedBy>
  <cp:revision>21</cp:revision>
  <cp:lastPrinted>2014-11-15T02:53:00Z</cp:lastPrinted>
  <dcterms:created xsi:type="dcterms:W3CDTF">2015-04-13T00:53:00Z</dcterms:created>
  <dcterms:modified xsi:type="dcterms:W3CDTF">2015-08-30T16:53:00Z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1884071138</vt:i4>
  </property>
  <property fmtid="{D5CDD505-2E9C-101B-9397-08002B2CF9AE}" pid="3" name="_AuthorEmail">
    <vt:lpwstr>tom.brooks@mci.com</vt:lpwstr>
  </property>
  <property fmtid="{D5CDD505-2E9C-101B-9397-08002B2CF9AE}" pid="4" name="_AuthorEmailDisplayName">
    <vt:lpwstr>Tom Brooks</vt:lpwstr>
  </property>
  <property fmtid="{D5CDD505-2E9C-101B-9397-08002B2CF9AE}" pid="5" name="_EmailSubject">
    <vt:lpwstr>MAC Web Site Update: Spotlight Production Notice</vt:lpwstr>
  </property>
  <property fmtid="{D5CDD505-2E9C-101B-9397-08002B2CF9AE}" pid="6" name="_ReviewingToolsShownOnce">
    <vt:lpwstr/>
  </property>
</Properties>
</file>